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1A" w:rsidRPr="00C6591A" w:rsidRDefault="00C6591A" w:rsidP="00C659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59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Работающим пенсионерам, находящимся на самоизоляции, будут </w:t>
      </w:r>
      <w:r w:rsidR="001569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оформлены </w:t>
      </w:r>
      <w:r w:rsidR="001569B0" w:rsidRPr="00C659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электронные больничные </w:t>
      </w:r>
      <w:r w:rsidR="001569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12</w:t>
      </w:r>
      <w:r w:rsidRPr="00C659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 29 мая</w:t>
      </w:r>
    </w:p>
    <w:p w:rsidR="00C6591A" w:rsidRPr="005E1AAB" w:rsidRDefault="00C6591A" w:rsidP="00C6591A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AB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65 лет и старше, соблюдающие режим самоизоляции из-за </w:t>
      </w:r>
      <w:proofErr w:type="spellStart"/>
      <w:r w:rsidRPr="005E1AAB">
        <w:rPr>
          <w:rFonts w:ascii="Arial" w:eastAsia="Times New Roman" w:hAnsi="Arial" w:cs="Arial"/>
          <w:sz w:val="24"/>
          <w:szCs w:val="24"/>
          <w:lang w:eastAsia="ru-RU"/>
        </w:rPr>
        <w:t>коронавируса</w:t>
      </w:r>
      <w:proofErr w:type="spellEnd"/>
      <w:r w:rsidRPr="005E1AAB">
        <w:rPr>
          <w:rFonts w:ascii="Arial" w:eastAsia="Times New Roman" w:hAnsi="Arial" w:cs="Arial"/>
          <w:sz w:val="24"/>
          <w:szCs w:val="24"/>
          <w:lang w:eastAsia="ru-RU"/>
        </w:rPr>
        <w:t xml:space="preserve">, не перешедшие на удалённую работу и не находящиеся в отпуске, могут получить электронные больничные сроком действия с 12 по 29 мая. </w:t>
      </w:r>
    </w:p>
    <w:p w:rsidR="00C6591A" w:rsidRPr="005E1AAB" w:rsidRDefault="00C6591A" w:rsidP="00C6591A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AB">
        <w:rPr>
          <w:rFonts w:ascii="Arial" w:eastAsia="Times New Roman" w:hAnsi="Arial" w:cs="Arial"/>
          <w:sz w:val="24"/>
          <w:szCs w:val="24"/>
          <w:lang w:eastAsia="ru-RU"/>
        </w:rPr>
        <w:t>Для оформления больничного листка работодатель обязан направить в Ленинградское региональное отделение ФСС РФ электронный реестр сведений. Реестр подается на период временной нетрудоспособности на 18 календарных дней – с 12 по 29 мая 2020 года. Электронный больничный лист оформляется автоматически, дистанционно, без посещения работником медицинской организации.</w:t>
      </w:r>
    </w:p>
    <w:p w:rsidR="00C6591A" w:rsidRPr="005E1AAB" w:rsidRDefault="00C6591A" w:rsidP="00C659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AB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больничные оплачиваются за счет средств Фонда социального страхования РФ напрямую работнику за весь период в течение 7 календарных дней со дня формирования больничного. </w:t>
      </w:r>
    </w:p>
    <w:p w:rsidR="00C6591A" w:rsidRPr="005E1AAB" w:rsidRDefault="00C6591A" w:rsidP="00C659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AB">
        <w:rPr>
          <w:rFonts w:ascii="Arial" w:eastAsia="Times New Roman" w:hAnsi="Arial" w:cs="Arial"/>
          <w:sz w:val="24"/>
          <w:szCs w:val="24"/>
          <w:lang w:eastAsia="ru-RU"/>
        </w:rPr>
        <w:t>Расчёт пособия по временной нетрудоспособности в связи с карантином проходит по общим правилам. При стаже более восьми лет дни, проведённые на больничном, оплачиваются в 100-процентном размере. Для расчёта берётся заработок за два года, но при этом ограничивается средним максимальным заработком в 69961,65 рубля в месяц.</w:t>
      </w:r>
    </w:p>
    <w:p w:rsidR="00C6591A" w:rsidRPr="00C6591A" w:rsidRDefault="00C6591A" w:rsidP="00C659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6591A">
        <w:rPr>
          <w:rFonts w:ascii="Arial" w:eastAsia="Times New Roman" w:hAnsi="Arial" w:cs="Arial"/>
          <w:b/>
          <w:bCs/>
          <w:szCs w:val="24"/>
          <w:lang w:eastAsia="ru-RU"/>
        </w:rPr>
        <w:t>УВАЖАЕМЫЕ СТРАХОВАТЕЛИ!</w:t>
      </w:r>
    </w:p>
    <w:p w:rsidR="00C6591A" w:rsidRPr="00C6591A" w:rsidRDefault="00C6591A" w:rsidP="00C659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6591A">
        <w:rPr>
          <w:rFonts w:ascii="Arial" w:eastAsia="Times New Roman" w:hAnsi="Arial" w:cs="Arial"/>
          <w:b/>
          <w:bCs/>
          <w:szCs w:val="24"/>
          <w:lang w:eastAsia="ru-RU"/>
        </w:rPr>
        <w:t>ПОЗАБОТЬТЕСЬ О ЗДОРОВЬЕ СВОИХ СОТРУДНИКОВ, НАХОДЯЩИХСЯ В ГРУППЕ РИСКА. ПЕРЕДАЙТЕ ФОНДУ СОЦИАЛЬНОГО СТРАХОВАНИЯ ДАННЫЕ ДЛЯ ОФОРМЛЕНИЯ БОЛЬНИЧНЫХ РАБОТАЮЩИМ ГРАЖДАНАМ ОТ 65 ЛЕТ И СТАРШЕ!</w:t>
      </w:r>
    </w:p>
    <w:p w:rsidR="00C6591A" w:rsidRPr="005E1AAB" w:rsidRDefault="00C6591A" w:rsidP="005E1A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1AAB">
        <w:rPr>
          <w:rFonts w:ascii="Arial" w:eastAsia="Times New Roman" w:hAnsi="Arial" w:cs="Arial"/>
          <w:sz w:val="24"/>
          <w:szCs w:val="21"/>
          <w:lang w:eastAsia="ru-RU"/>
        </w:rPr>
        <w:t xml:space="preserve">Ознакомиться с памяткой для работодателей (страхователей) можно </w:t>
      </w:r>
      <w:r w:rsidRPr="005E1AAB">
        <w:rPr>
          <w:rFonts w:ascii="Arial" w:eastAsia="Times New Roman" w:hAnsi="Arial" w:cs="Arial"/>
          <w:bCs/>
          <w:sz w:val="24"/>
          <w:szCs w:val="21"/>
          <w:lang w:eastAsia="ru-RU"/>
        </w:rPr>
        <w:t>по ссылке</w:t>
      </w:r>
      <w:r w:rsidR="005E1AAB">
        <w:rPr>
          <w:rFonts w:ascii="Arial" w:eastAsia="Times New Roman" w:hAnsi="Arial" w:cs="Arial"/>
          <w:sz w:val="24"/>
          <w:szCs w:val="21"/>
          <w:lang w:eastAsia="ru-RU"/>
        </w:rPr>
        <w:t xml:space="preserve"> </w:t>
      </w:r>
      <w:r w:rsidR="005E1AAB" w:rsidRPr="005E1AAB">
        <w:rPr>
          <w:rFonts w:ascii="Arial" w:eastAsia="Times New Roman" w:hAnsi="Arial" w:cs="Arial"/>
          <w:sz w:val="24"/>
          <w:szCs w:val="21"/>
          <w:lang w:eastAsia="ru-RU"/>
        </w:rPr>
        <w:t xml:space="preserve">– </w:t>
      </w:r>
      <w:hyperlink r:id="rId4" w:history="1">
        <w:r w:rsidR="005E1AAB" w:rsidRPr="005E1AAB">
          <w:rPr>
            <w:rStyle w:val="a5"/>
            <w:rFonts w:ascii="Arial" w:eastAsia="Times New Roman" w:hAnsi="Arial" w:cs="Arial"/>
            <w:sz w:val="24"/>
            <w:szCs w:val="21"/>
            <w:lang w:eastAsia="ru-RU"/>
          </w:rPr>
          <w:t>http://r47fss.ru/index.php/component/content/article/95-deyatelnost-fonda/1308-pamyatka-rabotodatelyu-strakhovatelyu-s-kotorym-v-trudovykh-otnosheniyakh-sostoyat-litsa-vozrasta-65-let-i-starshe</w:t>
        </w:r>
      </w:hyperlink>
      <w:r w:rsidR="005E1AAB" w:rsidRPr="005E1AAB">
        <w:rPr>
          <w:rFonts w:ascii="Arial" w:eastAsia="Times New Roman" w:hAnsi="Arial" w:cs="Arial"/>
          <w:sz w:val="24"/>
          <w:szCs w:val="21"/>
          <w:lang w:eastAsia="ru-RU"/>
        </w:rPr>
        <w:t xml:space="preserve">. </w:t>
      </w:r>
    </w:p>
    <w:p w:rsidR="00A02295" w:rsidRDefault="00A02295" w:rsidP="00892AAA">
      <w:pPr>
        <w:spacing w:after="0"/>
        <w:ind w:firstLine="284"/>
        <w:jc w:val="both"/>
      </w:pPr>
    </w:p>
    <w:sectPr w:rsidR="00A0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AA"/>
    <w:rsid w:val="001569B0"/>
    <w:rsid w:val="005E1AAB"/>
    <w:rsid w:val="006B00A6"/>
    <w:rsid w:val="00892AAA"/>
    <w:rsid w:val="00A02295"/>
    <w:rsid w:val="00C6591A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80CB-647D-44CE-9EC9-A4A0D3BD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2AAA"/>
    <w:rPr>
      <w:b/>
      <w:bCs/>
    </w:rPr>
  </w:style>
  <w:style w:type="paragraph" w:styleId="a4">
    <w:name w:val="Normal (Web)"/>
    <w:basedOn w:val="a"/>
    <w:uiPriority w:val="99"/>
    <w:semiHidden/>
    <w:unhideWhenUsed/>
    <w:rsid w:val="00A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2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1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47fss.ru/index.php/component/content/article/95-deyatelnost-fonda/1308-pamyatka-rabotodatelyu-strakhovatelyu-s-kotorym-v-trudovykh-otnosheniyakh-sostoyat-litsa-vozrasta-65-let-i-stars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ЛРО ФСС РФ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Екатерина Владимировна</dc:creator>
  <cp:keywords/>
  <dc:description/>
  <cp:lastModifiedBy>Жанна Машкова</cp:lastModifiedBy>
  <cp:revision>2</cp:revision>
  <dcterms:created xsi:type="dcterms:W3CDTF">2020-05-19T09:08:00Z</dcterms:created>
  <dcterms:modified xsi:type="dcterms:W3CDTF">2020-05-19T09:08:00Z</dcterms:modified>
</cp:coreProperties>
</file>